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pPr w:leftFromText="180" w:rightFromText="180" w:vertAnchor="page" w:horzAnchor="page" w:tblpX="1890" w:tblpY="2493"/>
        <w:tblOverlap w:val="never"/>
        <w:tblW w:w="0" w:type="auto"/>
        <w:tblLook w:val="04A0" w:firstRow="1" w:lastRow="0" w:firstColumn="1" w:lastColumn="0" w:noHBand="0" w:noVBand="1"/>
      </w:tblPr>
      <w:tblGrid>
        <w:gridCol w:w="1295"/>
        <w:gridCol w:w="2903"/>
        <w:gridCol w:w="1167"/>
        <w:gridCol w:w="3033"/>
      </w:tblGrid>
      <w:tr w:rsidR="004B5144" w14:paraId="26ACA194" w14:textId="77777777">
        <w:trPr>
          <w:trHeight w:val="855"/>
        </w:trPr>
        <w:tc>
          <w:tcPr>
            <w:tcW w:w="1295" w:type="dxa"/>
            <w:vAlign w:val="center"/>
          </w:tcPr>
          <w:p w14:paraId="51F76C9A" w14:textId="77777777" w:rsidR="004B5144" w:rsidRDefault="00000000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 w14:textId="398DBC69" w:rsidR="004B5144" w:rsidRDefault="00872B84">
            <w:pPr>
              <w:jc w:val="center"/>
            </w:pPr>
            <w:r>
              <w:rPr>
                <w:rFonts w:hint="eastAsia"/>
              </w:rPr>
              <w:t>裴植</w:t>
            </w:r>
          </w:p>
        </w:tc>
        <w:tc>
          <w:tcPr>
            <w:tcW w:w="1167" w:type="dxa"/>
            <w:vAlign w:val="center"/>
          </w:tcPr>
          <w:p w14:paraId="0FD269C5" w14:textId="77777777" w:rsidR="004B5144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 w14:textId="2EAC4587" w:rsidR="004B5144" w:rsidRDefault="00872B84">
            <w:r>
              <w:rPr>
                <w:rFonts w:hint="eastAsia"/>
              </w:rPr>
              <w:t>教授</w:t>
            </w:r>
          </w:p>
        </w:tc>
      </w:tr>
      <w:tr w:rsidR="004B5144" w14:paraId="074BBE01" w14:textId="77777777">
        <w:trPr>
          <w:trHeight w:val="785"/>
        </w:trPr>
        <w:tc>
          <w:tcPr>
            <w:tcW w:w="1295" w:type="dxa"/>
            <w:vAlign w:val="center"/>
          </w:tcPr>
          <w:p w14:paraId="1C254D5B" w14:textId="77777777" w:rsidR="004B5144" w:rsidRDefault="00000000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 w14:textId="2E367C70" w:rsidR="004B5144" w:rsidRDefault="00872B84">
            <w:pPr>
              <w:jc w:val="center"/>
            </w:pPr>
            <w:r>
              <w:rPr>
                <w:rFonts w:hint="eastAsia"/>
              </w:rPr>
              <w:t>机械工程学院</w:t>
            </w:r>
          </w:p>
        </w:tc>
        <w:tc>
          <w:tcPr>
            <w:tcW w:w="1167" w:type="dxa"/>
            <w:vAlign w:val="center"/>
          </w:tcPr>
          <w:p w14:paraId="3A201C2A" w14:textId="77777777" w:rsidR="004B5144" w:rsidRDefault="00000000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 w14:textId="47CE616B" w:rsidR="004B5144" w:rsidRDefault="00872B84">
            <w:pPr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eizhi@zjut.edu.cn</w:t>
            </w:r>
          </w:p>
        </w:tc>
      </w:tr>
      <w:tr w:rsidR="004B5144" w14:paraId="3917062A" w14:textId="77777777">
        <w:trPr>
          <w:trHeight w:val="1435"/>
        </w:trPr>
        <w:tc>
          <w:tcPr>
            <w:tcW w:w="1295" w:type="dxa"/>
            <w:vAlign w:val="center"/>
          </w:tcPr>
          <w:p w14:paraId="5E3D9334" w14:textId="77777777" w:rsidR="004B5144" w:rsidRDefault="00000000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 w14:textId="5310FB95" w:rsidR="004B5144" w:rsidRDefault="00872B8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工业工程、智能制造、智慧物流</w:t>
            </w:r>
          </w:p>
        </w:tc>
      </w:tr>
      <w:tr w:rsidR="004B5144" w14:paraId="1B4A7D94" w14:textId="77777777">
        <w:trPr>
          <w:trHeight w:val="6181"/>
        </w:trPr>
        <w:tc>
          <w:tcPr>
            <w:tcW w:w="1295" w:type="dxa"/>
            <w:vAlign w:val="center"/>
          </w:tcPr>
          <w:p w14:paraId="0516CF2E" w14:textId="77777777" w:rsidR="004B5144" w:rsidRDefault="00000000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 w14:textId="77777777" w:rsidR="004B5144" w:rsidRDefault="00000000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5A25F885" w14:textId="1D2B2D2A" w:rsidR="004B5144" w:rsidRDefault="00872B84">
            <w:r w:rsidRPr="00872B84">
              <w:rPr>
                <w:rFonts w:hint="eastAsia"/>
              </w:rPr>
              <w:t>研究兴趣包括智能制造、服务型制造、智慧物流等。于清华大学工业工程系获工学学士、工学博士学位。现任</w:t>
            </w:r>
            <w:r w:rsidRPr="00872B84">
              <w:rPr>
                <w:rFonts w:hint="eastAsia"/>
              </w:rPr>
              <w:t>IEEE Senior Member</w:t>
            </w:r>
            <w:r w:rsidRPr="00872B84">
              <w:rPr>
                <w:rFonts w:hint="eastAsia"/>
              </w:rPr>
              <w:t>，</w:t>
            </w:r>
            <w:r w:rsidRPr="00872B84">
              <w:rPr>
                <w:rFonts w:hint="eastAsia"/>
              </w:rPr>
              <w:t>IISE Senior Member</w:t>
            </w:r>
            <w:r w:rsidRPr="00872B84">
              <w:rPr>
                <w:rFonts w:hint="eastAsia"/>
              </w:rPr>
              <w:t>，</w:t>
            </w:r>
            <w:r w:rsidRPr="00872B84">
              <w:rPr>
                <w:rFonts w:hint="eastAsia"/>
              </w:rPr>
              <w:t xml:space="preserve">IEEE </w:t>
            </w:r>
            <w:r w:rsidRPr="00872B84">
              <w:rPr>
                <w:rFonts w:hint="eastAsia"/>
              </w:rPr>
              <w:t>可持续生产及自动化技术委员会委员</w:t>
            </w:r>
            <w:r w:rsidRPr="00872B84">
              <w:rPr>
                <w:rFonts w:hint="eastAsia"/>
              </w:rPr>
              <w:t>(TC Member)</w:t>
            </w:r>
            <w:r w:rsidRPr="00872B84">
              <w:rPr>
                <w:rFonts w:hint="eastAsia"/>
              </w:rPr>
              <w:t>，</w:t>
            </w:r>
            <w:r w:rsidRPr="00872B84">
              <w:rPr>
                <w:rFonts w:hint="eastAsia"/>
              </w:rPr>
              <w:t xml:space="preserve">IEEE </w:t>
            </w:r>
            <w:r w:rsidRPr="00872B84">
              <w:rPr>
                <w:rFonts w:hint="eastAsia"/>
              </w:rPr>
              <w:t>数字制造与以人为本自动化技术委员会委员</w:t>
            </w:r>
            <w:r w:rsidRPr="00872B84">
              <w:rPr>
                <w:rFonts w:hint="eastAsia"/>
              </w:rPr>
              <w:t>(TC Member)</w:t>
            </w:r>
            <w:r w:rsidRPr="00872B84">
              <w:rPr>
                <w:rFonts w:hint="eastAsia"/>
              </w:rPr>
              <w:t>，美国数学评论</w:t>
            </w:r>
            <w:r w:rsidRPr="00872B84">
              <w:rPr>
                <w:rFonts w:hint="eastAsia"/>
              </w:rPr>
              <w:t>(Mathematical Reviews)</w:t>
            </w:r>
            <w:r w:rsidRPr="00872B84">
              <w:rPr>
                <w:rFonts w:hint="eastAsia"/>
              </w:rPr>
              <w:t>评论员，</w:t>
            </w:r>
            <w:r w:rsidRPr="00872B84">
              <w:rPr>
                <w:rFonts w:hint="eastAsia"/>
              </w:rPr>
              <w:t xml:space="preserve">IEEE Trans on Automation Science and Engineering </w:t>
            </w:r>
            <w:r w:rsidRPr="00872B84">
              <w:rPr>
                <w:rFonts w:hint="eastAsia"/>
              </w:rPr>
              <w:t>期刊</w:t>
            </w:r>
            <w:r w:rsidRPr="00872B84">
              <w:rPr>
                <w:rFonts w:hint="eastAsia"/>
              </w:rPr>
              <w:t xml:space="preserve"> Associate Editor</w:t>
            </w:r>
            <w:r w:rsidRPr="00872B84">
              <w:rPr>
                <w:rFonts w:hint="eastAsia"/>
              </w:rPr>
              <w:t>，中国机械工程学会高级会员，中国机械工程学会生产系统专业委员会委员，中国机械工程学会成组与智能集成技术分会委员，中国机械工程学会工业大数据与智能系统分会委员，中国运筹学会行为运筹与管理分会常务理事，中国运筹学会随机服务与运作管理分会理事，中国人工智能学会自然计算与数字智能城市专委会委员，国家自然科学基金项目评审专家，教育部学位中心研究生学位论文评审专家，</w:t>
            </w:r>
            <w:r w:rsidRPr="00872B84">
              <w:rPr>
                <w:rFonts w:hint="eastAsia"/>
              </w:rPr>
              <w:t xml:space="preserve"> </w:t>
            </w:r>
            <w:r w:rsidRPr="00872B84">
              <w:rPr>
                <w:rFonts w:hint="eastAsia"/>
              </w:rPr>
              <w:t>北京市自然科学基金项目评审专家，《工业工程》杂志青年编委，清华大学工业工程系研究生论文指导与评审委员会委员。曾获中国商业联合会科学技术奖特等奖、吴文俊人工智能科学技术奖二等奖、中国机械工业科学技术奖三等奖。主持国家自然科学基金</w:t>
            </w:r>
            <w:r w:rsidRPr="00872B84">
              <w:rPr>
                <w:rFonts w:hint="eastAsia"/>
              </w:rPr>
              <w:t xml:space="preserve"> 4 </w:t>
            </w:r>
            <w:r w:rsidRPr="00872B84">
              <w:rPr>
                <w:rFonts w:hint="eastAsia"/>
              </w:rPr>
              <w:t>项，浙江省自然科学基金</w:t>
            </w:r>
            <w:r w:rsidRPr="00872B84">
              <w:rPr>
                <w:rFonts w:hint="eastAsia"/>
              </w:rPr>
              <w:t xml:space="preserve"> 3 </w:t>
            </w:r>
            <w:r w:rsidRPr="00872B84">
              <w:rPr>
                <w:rFonts w:hint="eastAsia"/>
              </w:rPr>
              <w:t>项。发表</w:t>
            </w:r>
            <w:r w:rsidRPr="00872B84">
              <w:rPr>
                <w:rFonts w:hint="eastAsia"/>
              </w:rPr>
              <w:t xml:space="preserve"> SCI/EI </w:t>
            </w:r>
            <w:r w:rsidRPr="00872B84">
              <w:rPr>
                <w:rFonts w:hint="eastAsia"/>
              </w:rPr>
              <w:t>检索论文</w:t>
            </w:r>
            <w:r w:rsidRPr="00872B84">
              <w:rPr>
                <w:rFonts w:hint="eastAsia"/>
              </w:rPr>
              <w:t xml:space="preserve"> 60 </w:t>
            </w:r>
            <w:r w:rsidRPr="00872B84">
              <w:rPr>
                <w:rFonts w:hint="eastAsia"/>
              </w:rPr>
              <w:t>余篇，</w:t>
            </w:r>
            <w:r w:rsidRPr="00872B84">
              <w:rPr>
                <w:rFonts w:hint="eastAsia"/>
              </w:rPr>
              <w:t xml:space="preserve"> </w:t>
            </w:r>
            <w:r w:rsidRPr="00872B84">
              <w:rPr>
                <w:rFonts w:hint="eastAsia"/>
              </w:rPr>
              <w:t>其中</w:t>
            </w:r>
            <w:r w:rsidRPr="00872B84">
              <w:rPr>
                <w:rFonts w:hint="eastAsia"/>
              </w:rPr>
              <w:t xml:space="preserve"> ESI </w:t>
            </w:r>
            <w:r w:rsidRPr="00872B84">
              <w:rPr>
                <w:rFonts w:hint="eastAsia"/>
              </w:rPr>
              <w:t>高被引论文</w:t>
            </w:r>
            <w:r w:rsidRPr="00872B84">
              <w:rPr>
                <w:rFonts w:hint="eastAsia"/>
              </w:rPr>
              <w:t xml:space="preserve"> 1 </w:t>
            </w:r>
            <w:r w:rsidRPr="00872B84">
              <w:rPr>
                <w:rFonts w:hint="eastAsia"/>
              </w:rPr>
              <w:t>篇，研究成果收录于</w:t>
            </w:r>
            <w:r w:rsidRPr="00872B84">
              <w:rPr>
                <w:rFonts w:hint="eastAsia"/>
              </w:rPr>
              <w:t xml:space="preserve"> EJOR</w:t>
            </w:r>
            <w:r w:rsidRPr="00872B84">
              <w:rPr>
                <w:rFonts w:hint="eastAsia"/>
              </w:rPr>
              <w:t>、</w:t>
            </w:r>
            <w:r w:rsidRPr="00872B84">
              <w:rPr>
                <w:rFonts w:hint="eastAsia"/>
              </w:rPr>
              <w:t>TS</w:t>
            </w:r>
            <w:r w:rsidRPr="00872B84">
              <w:rPr>
                <w:rFonts w:hint="eastAsia"/>
              </w:rPr>
              <w:t>、</w:t>
            </w:r>
            <w:r w:rsidRPr="00872B84">
              <w:rPr>
                <w:rFonts w:hint="eastAsia"/>
              </w:rPr>
              <w:t>TRC</w:t>
            </w:r>
            <w:r w:rsidRPr="00872B84">
              <w:rPr>
                <w:rFonts w:hint="eastAsia"/>
              </w:rPr>
              <w:t>、</w:t>
            </w:r>
            <w:r w:rsidRPr="00872B84">
              <w:rPr>
                <w:rFonts w:hint="eastAsia"/>
              </w:rPr>
              <w:t>ANOR</w:t>
            </w:r>
            <w:r w:rsidRPr="00872B84">
              <w:rPr>
                <w:rFonts w:hint="eastAsia"/>
              </w:rPr>
              <w:t>、</w:t>
            </w:r>
            <w:r w:rsidRPr="00872B84">
              <w:rPr>
                <w:rFonts w:hint="eastAsia"/>
              </w:rPr>
              <w:t>Omega</w:t>
            </w:r>
            <w:r w:rsidRPr="00872B84">
              <w:rPr>
                <w:rFonts w:hint="eastAsia"/>
              </w:rPr>
              <w:t>、</w:t>
            </w:r>
            <w:r w:rsidRPr="00872B84">
              <w:rPr>
                <w:rFonts w:hint="eastAsia"/>
              </w:rPr>
              <w:t>IJPR</w:t>
            </w:r>
            <w:r w:rsidRPr="00872B84">
              <w:rPr>
                <w:rFonts w:hint="eastAsia"/>
              </w:rPr>
              <w:t>、</w:t>
            </w:r>
            <w:r w:rsidRPr="00872B84">
              <w:rPr>
                <w:rFonts w:hint="eastAsia"/>
              </w:rPr>
              <w:t>IEEE TASE</w:t>
            </w:r>
            <w:r w:rsidRPr="00872B84">
              <w:rPr>
                <w:rFonts w:hint="eastAsia"/>
              </w:rPr>
              <w:t>、</w:t>
            </w:r>
            <w:r w:rsidRPr="00872B84">
              <w:rPr>
                <w:rFonts w:hint="eastAsia"/>
              </w:rPr>
              <w:t>COR</w:t>
            </w:r>
            <w:r w:rsidRPr="00872B84">
              <w:rPr>
                <w:rFonts w:hint="eastAsia"/>
              </w:rPr>
              <w:t>以及</w:t>
            </w:r>
            <w:r w:rsidRPr="00872B84">
              <w:rPr>
                <w:rFonts w:hint="eastAsia"/>
              </w:rPr>
              <w:t>Service Science</w:t>
            </w:r>
            <w:r w:rsidRPr="00872B84">
              <w:rPr>
                <w:rFonts w:hint="eastAsia"/>
              </w:rPr>
              <w:t>等国际学术期刊。</w:t>
            </w:r>
          </w:p>
          <w:p w14:paraId="37975FE7" w14:textId="77777777" w:rsidR="004B5144" w:rsidRDefault="004B5144"/>
          <w:p w14:paraId="39E24BDC" w14:textId="77777777" w:rsidR="004B5144" w:rsidRDefault="004B5144"/>
          <w:p w14:paraId="16B2C571" w14:textId="77777777" w:rsidR="004B5144" w:rsidRDefault="004B5144"/>
        </w:tc>
      </w:tr>
      <w:tr w:rsidR="004B5144" w14:paraId="5C547BEA" w14:textId="77777777">
        <w:trPr>
          <w:trHeight w:val="995"/>
        </w:trPr>
        <w:tc>
          <w:tcPr>
            <w:tcW w:w="1295" w:type="dxa"/>
            <w:vAlign w:val="center"/>
          </w:tcPr>
          <w:p w14:paraId="4566234C" w14:textId="77777777" w:rsidR="004B5144" w:rsidRDefault="004B5144"/>
          <w:p w14:paraId="4EDDEC80" w14:textId="77777777" w:rsidR="004B5144" w:rsidRDefault="00000000">
            <w:r>
              <w:rPr>
                <w:rFonts w:hint="eastAsia"/>
              </w:rPr>
              <w:t>对拟招学生的期望（选填）</w:t>
            </w:r>
          </w:p>
          <w:p w14:paraId="25521096" w14:textId="77777777" w:rsidR="004B5144" w:rsidRDefault="004B5144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 w14:textId="0CC1722A" w:rsidR="004B5144" w:rsidRDefault="00872B84">
            <w:r>
              <w:rPr>
                <w:rFonts w:hint="eastAsia"/>
              </w:rPr>
              <w:t>对于运筹优化、智能算法、工业工程有基本的理解</w:t>
            </w:r>
          </w:p>
        </w:tc>
      </w:tr>
      <w:tr w:rsidR="004B5144" w14:paraId="0BAA1A82" w14:textId="77777777">
        <w:trPr>
          <w:trHeight w:val="454"/>
        </w:trPr>
        <w:tc>
          <w:tcPr>
            <w:tcW w:w="1295" w:type="dxa"/>
            <w:vAlign w:val="center"/>
          </w:tcPr>
          <w:p w14:paraId="007F55EC" w14:textId="77777777" w:rsidR="004B5144" w:rsidRDefault="00000000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 w14:textId="77777777" w:rsidR="004B5144" w:rsidRDefault="004B5144"/>
        </w:tc>
      </w:tr>
    </w:tbl>
    <w:p w14:paraId="45451FED" w14:textId="77777777" w:rsidR="004B5144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 w14:textId="77777777" w:rsidR="004B5144" w:rsidRDefault="00000000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 w:rsidR="004B51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457759B"/>
    <w:rsid w:val="004B5144"/>
    <w:rsid w:val="00872B84"/>
    <w:rsid w:val="0D54280D"/>
    <w:rsid w:val="0DC01C7B"/>
    <w:rsid w:val="1457759B"/>
    <w:rsid w:val="1B0E2C78"/>
    <w:rsid w:val="244B20BB"/>
    <w:rsid w:val="27670BA6"/>
    <w:rsid w:val="342D04B5"/>
    <w:rsid w:val="397B0DBD"/>
    <w:rsid w:val="3CE71A6C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416F29F"/>
  <w15:docId w15:val="{E740C7FF-5108-EC49-841E-AAE559336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小龙人</dc:creator>
  <cp:lastModifiedBy>Microsoft Office User</cp:lastModifiedBy>
  <cp:revision>2</cp:revision>
  <dcterms:created xsi:type="dcterms:W3CDTF">2024-12-26T08:10:00Z</dcterms:created>
  <dcterms:modified xsi:type="dcterms:W3CDTF">2025-01-02T07:08:00Z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21929C29A6824F1EA750BE33274FEA80_13</vt:lpwstr>
  </property>
  <property fmtid="{D5CDD505-2E9C-101B-9397-08002B2CF9AE}" pid="4" name="KSOTemplateDocerSaveRecord">
    <vt:lpwstr>eyJoZGlkIjoiZjM4MzU2MGNjZTZjODRiODJlYzE3YzljY2RmODE3NmIiLCJ1c2VySWQiOiI0NjIzMDczMzkifQ==</vt:lpwstr>
  </property>
</Properties>
</file>